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55" w:rsidRDefault="00593F55" w:rsidP="00593F5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78F7E45A" wp14:editId="72B27318">
            <wp:extent cx="457200" cy="457200"/>
            <wp:effectExtent l="0" t="0" r="0" b="0"/>
            <wp:docPr id="1" name="Рисунок 8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FD" w:rsidRDefault="002F58FD" w:rsidP="00593F5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</w:p>
    <w:p w:rsidR="00593F55" w:rsidRDefault="00593F55" w:rsidP="00593F5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ПОСТАНОВЛЕНИЕ</w:t>
      </w:r>
    </w:p>
    <w:p w:rsidR="00593F55" w:rsidRDefault="00593F55" w:rsidP="00593F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593F55" w:rsidRDefault="00593F55" w:rsidP="00593F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Копнинское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Собинского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</w:t>
      </w:r>
    </w:p>
    <w:p w:rsidR="00593F55" w:rsidRDefault="002F58FD" w:rsidP="00593F5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19.12</w:t>
      </w:r>
      <w:r w:rsidR="005369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593F5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2023г.       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206</w:t>
      </w:r>
    </w:p>
    <w:p w:rsidR="00593F55" w:rsidRDefault="00593F55" w:rsidP="00593F5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с.Заречное</w:t>
      </w:r>
      <w:proofErr w:type="spellEnd"/>
    </w:p>
    <w:p w:rsidR="00593F55" w:rsidRDefault="00593F55" w:rsidP="00593F5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105"/>
        <w:gridCol w:w="222"/>
      </w:tblGrid>
      <w:tr w:rsidR="00593F55" w:rsidTr="00593F55">
        <w:trPr>
          <w:trHeight w:val="6"/>
        </w:trPr>
        <w:tc>
          <w:tcPr>
            <w:tcW w:w="0" w:type="auto"/>
            <w:hideMark/>
          </w:tcPr>
          <w:p w:rsidR="00593F55" w:rsidRDefault="00593F55">
            <w:pPr>
              <w:pStyle w:val="a3"/>
              <w:spacing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 определении места проведения салюта</w:t>
            </w:r>
          </w:p>
          <w:p w:rsidR="00593F55" w:rsidRDefault="00593F55">
            <w:pPr>
              <w:pStyle w:val="a3"/>
              <w:spacing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и  фейерверков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территории муниципального</w:t>
            </w:r>
          </w:p>
          <w:p w:rsidR="00593F55" w:rsidRDefault="00593F55">
            <w:pPr>
              <w:pStyle w:val="a3"/>
              <w:spacing w:line="256" w:lineRule="auto"/>
              <w:rPr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Копнинское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Собинского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района</w:t>
            </w:r>
            <w:r>
              <w:t xml:space="preserve"> </w:t>
            </w:r>
          </w:p>
        </w:tc>
        <w:tc>
          <w:tcPr>
            <w:tcW w:w="0" w:type="auto"/>
          </w:tcPr>
          <w:p w:rsidR="00593F55" w:rsidRDefault="00593F55">
            <w:pPr>
              <w:snapToGrid w:val="0"/>
            </w:pPr>
          </w:p>
        </w:tc>
      </w:tr>
    </w:tbl>
    <w:p w:rsidR="00593F55" w:rsidRDefault="005369D7" w:rsidP="00593F55">
      <w:pPr>
        <w:spacing w:line="276" w:lineRule="auto"/>
        <w:jc w:val="both"/>
        <w:rPr>
          <w:bCs/>
          <w:i/>
          <w:color w:val="000000"/>
          <w:szCs w:val="23"/>
        </w:rPr>
      </w:pPr>
      <w:r>
        <w:rPr>
          <w:bCs/>
          <w:i/>
          <w:color w:val="000000"/>
          <w:szCs w:val="23"/>
        </w:rPr>
        <w:t xml:space="preserve">      </w:t>
      </w:r>
    </w:p>
    <w:p w:rsidR="00593F55" w:rsidRDefault="00593F55" w:rsidP="00593F55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bCs/>
          <w:i/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Российской Федерации», в целях обеспечения безопасности организации и устройства фейерверков и иных массовых зрелищных мероприятий, проводимых на территории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Копнинское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Собинского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с применением пиротехнических изделий,   руководствуясь Уставом муниципального образования  </w:t>
      </w:r>
      <w:proofErr w:type="spellStart"/>
      <w:r>
        <w:rPr>
          <w:rFonts w:ascii="Times New Roman" w:hAnsi="Times New Roman"/>
          <w:sz w:val="26"/>
          <w:szCs w:val="26"/>
        </w:rPr>
        <w:t>Копнинское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,  администрация  </w:t>
      </w: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593F55" w:rsidRDefault="00593F55" w:rsidP="00593F5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 Определить места для безопасного запуска населением бытовой пиротехники 1-3 классов опасности:</w:t>
      </w:r>
    </w:p>
    <w:p w:rsidR="00593F55" w:rsidRDefault="00593F55" w:rsidP="00593F5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 площадки в сквере </w:t>
      </w:r>
      <w:proofErr w:type="spellStart"/>
      <w:r>
        <w:rPr>
          <w:rFonts w:ascii="Times New Roman" w:hAnsi="Times New Roman"/>
          <w:sz w:val="26"/>
          <w:szCs w:val="26"/>
        </w:rPr>
        <w:t>им.Грибоедова</w:t>
      </w:r>
      <w:proofErr w:type="spellEnd"/>
      <w:r>
        <w:rPr>
          <w:rFonts w:ascii="Times New Roman" w:hAnsi="Times New Roman"/>
          <w:sz w:val="26"/>
          <w:szCs w:val="26"/>
        </w:rPr>
        <w:t xml:space="preserve"> напротив дома № 7 по </w:t>
      </w:r>
      <w:proofErr w:type="spellStart"/>
      <w:r>
        <w:rPr>
          <w:rFonts w:ascii="Times New Roman" w:hAnsi="Times New Roman"/>
          <w:sz w:val="26"/>
          <w:szCs w:val="26"/>
        </w:rPr>
        <w:t>ул.Парковая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с.Заречное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93F55" w:rsidRDefault="00593F55" w:rsidP="00593F55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     2. К местам, запрещенным для проведения салютов и фейерверков, отнести:</w:t>
      </w:r>
    </w:p>
    <w:p w:rsidR="00593F55" w:rsidRDefault="00593F55" w:rsidP="00593F55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помещения, здания и сооружения любого функционального назначения;</w:t>
      </w:r>
    </w:p>
    <w:p w:rsidR="00593F55" w:rsidRDefault="00593F55" w:rsidP="00593F55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территории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593F55" w:rsidRDefault="00593F55" w:rsidP="00593F55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крыши, балконы, лоджии и выступающие части фасадов зданий (сооружений);</w:t>
      </w:r>
    </w:p>
    <w:p w:rsidR="00593F55" w:rsidRDefault="00593F55" w:rsidP="00593F55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сценические площадки и спортивные сооружения;</w:t>
      </w:r>
    </w:p>
    <w:p w:rsidR="00593F55" w:rsidRDefault="00593F55" w:rsidP="00593F55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территории особо ценных объектов культурного наследия народов Российской Федерации, памятники истории и культуры, кладбища и культовые сооружения;</w:t>
      </w:r>
    </w:p>
    <w:p w:rsidR="00593F55" w:rsidRDefault="00593F55" w:rsidP="00593F55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территории, прилегающие к зданиям больниц, детских учреждений и жилым домам;</w:t>
      </w:r>
    </w:p>
    <w:p w:rsidR="00593F55" w:rsidRDefault="00593F55" w:rsidP="00593F55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территории садоводческих товариществ, лесных хозяйств;</w:t>
      </w:r>
    </w:p>
    <w:p w:rsidR="00593F55" w:rsidRDefault="00593F55" w:rsidP="00593F55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        4. Применение пиротехнических изделий запретить:</w:t>
      </w:r>
    </w:p>
    <w:p w:rsidR="00593F55" w:rsidRDefault="00593F55" w:rsidP="00593F55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во время проведения митингов, демонстраций, шествий и пикетирований;</w:t>
      </w:r>
    </w:p>
    <w:p w:rsidR="00593F55" w:rsidRDefault="00593F55" w:rsidP="00593F55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в ночное время (с 21.00 до 8.00), за исключением празднования Нового года, Дня Победы и Дня села.</w:t>
      </w:r>
    </w:p>
    <w:p w:rsidR="00593F55" w:rsidRDefault="00593F55" w:rsidP="00593F55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ab/>
        <w:t xml:space="preserve">5. Утвердить Порядок подготовки и запуска фейерверков в местах массового пребывания людей при проведении культурно-массовых и других праздничных мероприятий на территории МО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bidi="ru-RU"/>
        </w:rPr>
        <w:t>Копнинское</w:t>
      </w:r>
      <w:proofErr w:type="spellEnd"/>
      <w:r>
        <w:rPr>
          <w:rFonts w:ascii="Times New Roman" w:hAnsi="Times New Roman"/>
          <w:sz w:val="26"/>
          <w:szCs w:val="26"/>
          <w:lang w:bidi="ru-RU"/>
        </w:rPr>
        <w:t xml:space="preserve">  (</w:t>
      </w:r>
      <w:proofErr w:type="gramEnd"/>
      <w:r>
        <w:rPr>
          <w:rFonts w:ascii="Times New Roman" w:hAnsi="Times New Roman"/>
          <w:sz w:val="26"/>
          <w:szCs w:val="26"/>
          <w:lang w:bidi="ru-RU"/>
        </w:rPr>
        <w:t>прилагается).</w:t>
      </w:r>
    </w:p>
    <w:p w:rsidR="00593F55" w:rsidRDefault="00593F55" w:rsidP="00593F5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6. Контроль за исполнением настоящего постановления оставляю за собой.</w:t>
      </w:r>
    </w:p>
    <w:p w:rsidR="00593F55" w:rsidRDefault="00593F55" w:rsidP="00593F5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7.  Настоящее </w:t>
      </w:r>
      <w:proofErr w:type="gramStart"/>
      <w:r>
        <w:rPr>
          <w:rFonts w:ascii="Times New Roman" w:hAnsi="Times New Roman"/>
          <w:sz w:val="26"/>
          <w:szCs w:val="26"/>
        </w:rPr>
        <w:t>постановление  вступает</w:t>
      </w:r>
      <w:proofErr w:type="gramEnd"/>
      <w:r>
        <w:rPr>
          <w:rFonts w:ascii="Times New Roman" w:hAnsi="Times New Roman"/>
          <w:sz w:val="26"/>
          <w:szCs w:val="26"/>
        </w:rPr>
        <w:t xml:space="preserve">  в силу  после официального опубликования (обнародования) на официальном сайте органов местного самоуправления МО </w:t>
      </w:r>
      <w:proofErr w:type="spellStart"/>
      <w:r>
        <w:rPr>
          <w:rFonts w:ascii="Times New Roman" w:hAnsi="Times New Roman"/>
          <w:sz w:val="26"/>
          <w:szCs w:val="26"/>
        </w:rPr>
        <w:t>Копнинское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Собинского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593F55" w:rsidRDefault="00593F55" w:rsidP="00593F5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93F55" w:rsidRDefault="00593F55" w:rsidP="00593F5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93F55" w:rsidRDefault="00593F55" w:rsidP="00206AC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И.В.Голубев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93F55" w:rsidRDefault="00593F55" w:rsidP="00593F5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93F55" w:rsidRDefault="00593F55" w:rsidP="00593F5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к постановлению администрации</w:t>
      </w:r>
    </w:p>
    <w:p w:rsidR="00593F55" w:rsidRDefault="00593F55" w:rsidP="00593F5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93F55" w:rsidRDefault="00593F55" w:rsidP="00593F5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</w:t>
      </w:r>
      <w:r w:rsidR="002F58FD">
        <w:rPr>
          <w:rFonts w:ascii="Times New Roman" w:hAnsi="Times New Roman"/>
          <w:sz w:val="24"/>
          <w:szCs w:val="24"/>
        </w:rPr>
        <w:t>19.12</w:t>
      </w:r>
      <w:r>
        <w:rPr>
          <w:rFonts w:ascii="Times New Roman" w:hAnsi="Times New Roman"/>
          <w:sz w:val="24"/>
          <w:szCs w:val="24"/>
        </w:rPr>
        <w:t xml:space="preserve">.2023 № </w:t>
      </w:r>
      <w:r w:rsidR="002F58FD">
        <w:rPr>
          <w:rFonts w:ascii="Times New Roman" w:hAnsi="Times New Roman"/>
          <w:sz w:val="24"/>
          <w:szCs w:val="24"/>
        </w:rPr>
        <w:t>206</w:t>
      </w:r>
      <w:bookmarkStart w:id="0" w:name="_GoBack"/>
      <w:bookmarkEnd w:id="0"/>
    </w:p>
    <w:p w:rsidR="00593F55" w:rsidRDefault="00593F55" w:rsidP="00593F55">
      <w:pPr>
        <w:jc w:val="right"/>
      </w:pPr>
    </w:p>
    <w:p w:rsidR="00593F55" w:rsidRDefault="00593F55" w:rsidP="00593F55">
      <w:pPr>
        <w:jc w:val="right"/>
      </w:pPr>
    </w:p>
    <w:p w:rsidR="00593F55" w:rsidRDefault="00593F55" w:rsidP="00593F55">
      <w:pPr>
        <w:jc w:val="right"/>
      </w:pPr>
    </w:p>
    <w:p w:rsidR="00593F55" w:rsidRDefault="00593F55" w:rsidP="00593F55">
      <w:pPr>
        <w:pStyle w:val="60"/>
        <w:shd w:val="clear" w:color="auto" w:fill="auto"/>
        <w:spacing w:before="0" w:line="322" w:lineRule="exact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Порядок подготовки и запуска фейерверков </w:t>
      </w:r>
    </w:p>
    <w:p w:rsidR="00593F55" w:rsidRDefault="00593F55" w:rsidP="00593F55">
      <w:pPr>
        <w:pStyle w:val="60"/>
        <w:shd w:val="clear" w:color="auto" w:fill="auto"/>
        <w:spacing w:before="0" w:line="322" w:lineRule="exact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в местах массового пребывания людей</w:t>
      </w:r>
    </w:p>
    <w:p w:rsidR="00593F55" w:rsidRDefault="00593F55" w:rsidP="00593F55">
      <w:pPr>
        <w:pStyle w:val="60"/>
        <w:shd w:val="clear" w:color="auto" w:fill="auto"/>
        <w:spacing w:before="0" w:line="322" w:lineRule="exact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 проведении культурно-массовых и других праздничных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мероприятий на территории муниципального образования</w:t>
      </w:r>
    </w:p>
    <w:p w:rsidR="00593F55" w:rsidRDefault="00593F55" w:rsidP="00593F55">
      <w:pPr>
        <w:pStyle w:val="60"/>
        <w:shd w:val="clear" w:color="auto" w:fill="auto"/>
        <w:spacing w:before="0" w:line="322" w:lineRule="exact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Копнинское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Собинского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района</w:t>
      </w:r>
    </w:p>
    <w:p w:rsidR="00593F55" w:rsidRDefault="00593F55" w:rsidP="00593F55">
      <w:pPr>
        <w:pStyle w:val="60"/>
        <w:shd w:val="clear" w:color="auto" w:fill="auto"/>
        <w:spacing w:before="0" w:line="322" w:lineRule="exact"/>
        <w:jc w:val="center"/>
        <w:rPr>
          <w:sz w:val="26"/>
          <w:szCs w:val="26"/>
        </w:rPr>
      </w:pPr>
    </w:p>
    <w:p w:rsidR="00593F55" w:rsidRDefault="00593F55" w:rsidP="00593F55">
      <w:pPr>
        <w:pStyle w:val="20"/>
        <w:numPr>
          <w:ilvl w:val="0"/>
          <w:numId w:val="1"/>
        </w:numPr>
        <w:shd w:val="clear" w:color="auto" w:fill="auto"/>
        <w:tabs>
          <w:tab w:val="left" w:pos="1249"/>
        </w:tabs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Настоящий Порядок разработан в соответствии с постановлением Правительства Российской Федерации от 16.09.2020 № 1479 «Об утверждении правил противопожарного режима Российской Федерации» и направлен на обеспечение безопасности организации и устройства на территории МО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Копнинское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Собинского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района фейерверков и иных массовых зрелищных мероприятий с применением пиротехнических изделий. Действие Порядка распространяется на все организации, независимо от их организационно-правовой формы, и физических лиц, проводящих показы фейерверков и другие культурно-развлекательные мероприятия с применением пиротехнических изделий.</w:t>
      </w:r>
    </w:p>
    <w:p w:rsidR="00593F55" w:rsidRDefault="00593F55" w:rsidP="00593F55">
      <w:pPr>
        <w:pStyle w:val="20"/>
        <w:numPr>
          <w:ilvl w:val="0"/>
          <w:numId w:val="1"/>
        </w:numPr>
        <w:shd w:val="clear" w:color="auto" w:fill="auto"/>
        <w:tabs>
          <w:tab w:val="left" w:pos="1311"/>
        </w:tabs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Настоящий Порядок устанавливает правила поведения людей при использовании пиротехнических изделий бытового назначения I - III классов по степени потенциальной опасности, обращение с которыми не требует специальных знаний и навыков.</w:t>
      </w:r>
    </w:p>
    <w:p w:rsidR="00593F55" w:rsidRDefault="00593F55" w:rsidP="00593F5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к I классу потенциальной опасности относятся пиротехнические изделия, у которых значение кинетической энергии движения составляет не более 0,5 джоуля, отсутствуют ударная волна и разлетающиеся за пределы опасной зоны осколки, акустическое излучение на расстоянии 0,25 метра от пиротехнических изделий не превышает 125 децибелов и радиус опасной зоны по остальным факторам составляет не более 0,5 метра.</w:t>
      </w:r>
    </w:p>
    <w:p w:rsidR="00593F55" w:rsidRDefault="00593F55" w:rsidP="00593F55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ко II классу относятся пиротехнические изделия, у которых значение кинетической энергии движения составляет не более 5 джоулей, отсутствуют ударная волна и разлетающиеся за пределы опасной зоны осколки, акустическое излучение на расстоянии 2,5 метра от пиротехнических изделий не превышает 140 децибелов и радиус опасной зоны по остальным факторам составляет не более 5 метров.</w:t>
      </w:r>
    </w:p>
    <w:p w:rsidR="00593F55" w:rsidRDefault="00593F55" w:rsidP="00593F55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к III классу относятся пиротехнические изделия, у которых значения кинетической энергии: при направленном движении составляет более 5 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>джоулей,  при</w:t>
      </w:r>
      <w:proofErr w:type="gramEnd"/>
      <w:r>
        <w:rPr>
          <w:rFonts w:ascii="Times New Roman" w:hAnsi="Times New Roman" w:cs="Times New Roman"/>
          <w:color w:val="000000"/>
          <w:lang w:bidi="ru-RU"/>
        </w:rPr>
        <w:t xml:space="preserve"> ненаправленном движении - не более 20 джоулей, отсутствуют ударная волна и разлетающиеся за пределы опасной зоны осколки, акустическое излучение на расстоянии 5 метров от пиротехнических изделий не превышает 140 децибелов и радиус опасной зоны по остальным факторам составляет не более 30 метров.</w:t>
      </w:r>
    </w:p>
    <w:p w:rsidR="00593F55" w:rsidRDefault="00593F55" w:rsidP="00593F55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Пиротехническим изделием бытового назначения является изделие, которое допускается к применению населением и эксплуатация которого в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color w:val="000000"/>
          <w:lang w:bidi="ru-RU"/>
        </w:rPr>
        <w:t xml:space="preserve">соответствии 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>с  инструкцией</w:t>
      </w:r>
      <w:proofErr w:type="gramEnd"/>
      <w:r>
        <w:rPr>
          <w:rFonts w:ascii="Times New Roman" w:hAnsi="Times New Roman" w:cs="Times New Roman"/>
          <w:color w:val="000000"/>
          <w:lang w:bidi="ru-RU"/>
        </w:rPr>
        <w:t xml:space="preserve"> по применению обеспечивает безопасность людей, имущества и окружающей среды.</w:t>
      </w:r>
    </w:p>
    <w:p w:rsidR="00593F55" w:rsidRDefault="00593F55" w:rsidP="00593F55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Sylfae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Sylfaen" w:hAnsi="Times New Roman"/>
          <w:color w:val="000000"/>
          <w:sz w:val="26"/>
          <w:szCs w:val="26"/>
          <w:lang w:bidi="ru-RU"/>
        </w:rPr>
        <w:t>При проведении мероприятий с массовым пребыванием людей в помещениях запрещается:</w:t>
      </w:r>
    </w:p>
    <w:p w:rsidR="00593F55" w:rsidRDefault="00593F55" w:rsidP="00593F55">
      <w:pPr>
        <w:widowControl w:val="0"/>
        <w:numPr>
          <w:ilvl w:val="0"/>
          <w:numId w:val="2"/>
        </w:numPr>
        <w:tabs>
          <w:tab w:val="left" w:pos="221"/>
        </w:tabs>
        <w:spacing w:after="0" w:line="240" w:lineRule="auto"/>
        <w:ind w:firstLine="709"/>
        <w:jc w:val="both"/>
        <w:rPr>
          <w:rFonts w:ascii="Times New Roman" w:eastAsia="Sylfaen" w:hAnsi="Times New Roman"/>
          <w:b/>
          <w:color w:val="000000"/>
          <w:sz w:val="26"/>
          <w:szCs w:val="26"/>
          <w:lang w:bidi="ru-RU"/>
        </w:rPr>
      </w:pPr>
      <w:r>
        <w:rPr>
          <w:rFonts w:ascii="Times New Roman" w:eastAsia="Sylfaen" w:hAnsi="Times New Roman"/>
          <w:color w:val="000000"/>
          <w:sz w:val="26"/>
          <w:szCs w:val="26"/>
          <w:lang w:bidi="ru-RU"/>
        </w:rPr>
        <w:lastRenderedPageBreak/>
        <w:t xml:space="preserve">применять пиротехнические изделия, за исключением хлопушек и бенгальских свечей, соответствующих I классу опасности по техническому регламенту Таможенного союза «О безопасности пиротехнических изделий», дуговые прожекторы со степенью защиты менее </w:t>
      </w:r>
      <w:r>
        <w:rPr>
          <w:rFonts w:ascii="Times New Roman" w:eastAsia="Sylfaen" w:hAnsi="Times New Roman"/>
          <w:color w:val="000000"/>
          <w:sz w:val="26"/>
          <w:szCs w:val="26"/>
          <w:lang w:val="en-US" w:bidi="en-US"/>
        </w:rPr>
        <w:t>IP</w:t>
      </w:r>
      <w:r>
        <w:rPr>
          <w:rFonts w:ascii="Times New Roman" w:eastAsia="Sylfaen" w:hAnsi="Times New Roman"/>
          <w:color w:val="000000"/>
          <w:sz w:val="26"/>
          <w:szCs w:val="26"/>
          <w:lang w:bidi="en-US"/>
        </w:rPr>
        <w:t xml:space="preserve">54 </w:t>
      </w:r>
      <w:r>
        <w:rPr>
          <w:rFonts w:ascii="Times New Roman" w:eastAsia="Sylfaen" w:hAnsi="Times New Roman"/>
          <w:color w:val="000000"/>
          <w:sz w:val="26"/>
          <w:szCs w:val="26"/>
          <w:lang w:bidi="ru-RU"/>
        </w:rPr>
        <w:t xml:space="preserve">и свечи </w:t>
      </w:r>
      <w:r w:rsidRPr="00206AC3">
        <w:rPr>
          <w:rFonts w:ascii="Times New Roman" w:eastAsia="Sylfaen" w:hAnsi="Times New Roman"/>
          <w:color w:val="000000"/>
          <w:sz w:val="26"/>
          <w:szCs w:val="26"/>
          <w:lang w:bidi="ru-RU"/>
        </w:rPr>
        <w:t>(кроме культовых сооружений);</w:t>
      </w:r>
    </w:p>
    <w:p w:rsidR="00593F55" w:rsidRDefault="00593F55" w:rsidP="00593F55">
      <w:pPr>
        <w:widowControl w:val="0"/>
        <w:numPr>
          <w:ilvl w:val="0"/>
          <w:numId w:val="2"/>
        </w:numPr>
        <w:tabs>
          <w:tab w:val="left" w:pos="226"/>
        </w:tabs>
        <w:spacing w:after="0" w:line="240" w:lineRule="auto"/>
        <w:ind w:firstLine="709"/>
        <w:jc w:val="both"/>
        <w:rPr>
          <w:rFonts w:ascii="Times New Roman" w:eastAsia="Sylfae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Sylfaen" w:hAnsi="Times New Roman"/>
          <w:color w:val="000000"/>
          <w:sz w:val="26"/>
          <w:szCs w:val="26"/>
          <w:lang w:bidi="ru-RU"/>
        </w:rPr>
        <w:t xml:space="preserve">проводить перед началом или во время представлений огневые, покрасочные и другие пожароопасные и </w:t>
      </w:r>
      <w:proofErr w:type="spellStart"/>
      <w:r>
        <w:rPr>
          <w:rFonts w:ascii="Times New Roman" w:eastAsia="Sylfaen" w:hAnsi="Times New Roman"/>
          <w:color w:val="000000"/>
          <w:sz w:val="26"/>
          <w:szCs w:val="26"/>
          <w:lang w:bidi="ru-RU"/>
        </w:rPr>
        <w:t>пожаровзрывоопасные</w:t>
      </w:r>
      <w:proofErr w:type="spellEnd"/>
      <w:r>
        <w:rPr>
          <w:rFonts w:ascii="Times New Roman" w:eastAsia="Sylfaen" w:hAnsi="Times New Roman"/>
          <w:color w:val="000000"/>
          <w:sz w:val="26"/>
          <w:szCs w:val="26"/>
          <w:lang w:bidi="ru-RU"/>
        </w:rPr>
        <w:t xml:space="preserve"> работы;</w:t>
      </w:r>
    </w:p>
    <w:p w:rsidR="00593F55" w:rsidRDefault="00593F55" w:rsidP="00593F55">
      <w:pPr>
        <w:widowControl w:val="0"/>
        <w:numPr>
          <w:ilvl w:val="0"/>
          <w:numId w:val="2"/>
        </w:numPr>
        <w:tabs>
          <w:tab w:val="left" w:pos="226"/>
        </w:tabs>
        <w:spacing w:after="0" w:line="240" w:lineRule="auto"/>
        <w:ind w:firstLine="709"/>
        <w:jc w:val="both"/>
        <w:rPr>
          <w:rFonts w:ascii="Times New Roman" w:eastAsia="Sylfae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Sylfaen" w:hAnsi="Times New Roman"/>
          <w:color w:val="000000"/>
          <w:sz w:val="26"/>
          <w:szCs w:val="26"/>
          <w:lang w:bidi="ru-RU"/>
        </w:rPr>
        <w:t>уменьшать ширину проходов между рядами и устанавливать в проходах дополнительные кресла, стулья и др.;</w:t>
      </w:r>
    </w:p>
    <w:p w:rsidR="00593F55" w:rsidRDefault="00593F55" w:rsidP="00593F55">
      <w:pPr>
        <w:widowControl w:val="0"/>
        <w:numPr>
          <w:ilvl w:val="0"/>
          <w:numId w:val="2"/>
        </w:numPr>
        <w:tabs>
          <w:tab w:val="left" w:pos="221"/>
        </w:tabs>
        <w:spacing w:after="0" w:line="240" w:lineRule="auto"/>
        <w:ind w:firstLine="709"/>
        <w:jc w:val="both"/>
        <w:rPr>
          <w:rFonts w:ascii="Times New Roman" w:eastAsia="Sylfae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Sylfaen" w:hAnsi="Times New Roman"/>
          <w:color w:val="000000"/>
          <w:sz w:val="26"/>
          <w:szCs w:val="26"/>
          <w:lang w:bidi="ru-RU"/>
        </w:rPr>
        <w:t>полностью гасить свет в помещении во время спектаклей или представлений;</w:t>
      </w:r>
    </w:p>
    <w:p w:rsidR="00593F55" w:rsidRDefault="00593F55" w:rsidP="00593F55">
      <w:pPr>
        <w:widowControl w:val="0"/>
        <w:numPr>
          <w:ilvl w:val="0"/>
          <w:numId w:val="2"/>
        </w:numPr>
        <w:tabs>
          <w:tab w:val="left" w:pos="226"/>
        </w:tabs>
        <w:spacing w:after="0" w:line="240" w:lineRule="auto"/>
        <w:ind w:firstLine="709"/>
        <w:jc w:val="both"/>
        <w:rPr>
          <w:rFonts w:ascii="Times New Roman" w:eastAsia="Sylfae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Sylfaen" w:hAnsi="Times New Roman"/>
          <w:color w:val="000000"/>
          <w:sz w:val="26"/>
          <w:szCs w:val="26"/>
          <w:lang w:bidi="ru-RU"/>
        </w:rPr>
        <w:t>допускать нарушения установленных норм заполнения помещений людьми.</w:t>
      </w:r>
    </w:p>
    <w:p w:rsidR="00593F55" w:rsidRDefault="00593F55" w:rsidP="00593F55">
      <w:pPr>
        <w:widowControl w:val="0"/>
        <w:numPr>
          <w:ilvl w:val="0"/>
          <w:numId w:val="1"/>
        </w:numPr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Sylfae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Sylfaen" w:hAnsi="Times New Roman"/>
          <w:color w:val="000000"/>
          <w:sz w:val="26"/>
          <w:szCs w:val="26"/>
          <w:lang w:bidi="ru-RU"/>
        </w:rPr>
        <w:t>Применение пиротехнической продукции должно осуществляться в соответствии с требованиями инструкции (руководства) по эксплуатации завода изготовителя. При этом инструкция должна содержать требования пожарной безопасности к такому пиротехническому изделию.</w:t>
      </w:r>
    </w:p>
    <w:p w:rsidR="00593F55" w:rsidRDefault="00593F55" w:rsidP="00593F55">
      <w:pPr>
        <w:widowControl w:val="0"/>
        <w:numPr>
          <w:ilvl w:val="0"/>
          <w:numId w:val="1"/>
        </w:numPr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Sylfae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Sylfaen" w:hAnsi="Times New Roman"/>
          <w:color w:val="000000"/>
          <w:sz w:val="26"/>
          <w:szCs w:val="26"/>
          <w:lang w:bidi="ru-RU"/>
        </w:rPr>
        <w:t>Применение пиротехнических изделий запрещается:</w:t>
      </w:r>
    </w:p>
    <w:p w:rsidR="00593F55" w:rsidRPr="00206AC3" w:rsidRDefault="00593F55" w:rsidP="00593F55">
      <w:pPr>
        <w:widowControl w:val="0"/>
        <w:numPr>
          <w:ilvl w:val="0"/>
          <w:numId w:val="2"/>
        </w:numPr>
        <w:tabs>
          <w:tab w:val="left" w:pos="226"/>
        </w:tabs>
        <w:spacing w:after="0" w:line="240" w:lineRule="auto"/>
        <w:ind w:firstLine="709"/>
        <w:jc w:val="both"/>
        <w:rPr>
          <w:rFonts w:ascii="Times New Roman" w:eastAsia="Sylfaen" w:hAnsi="Times New Roman"/>
          <w:color w:val="000000"/>
          <w:sz w:val="26"/>
          <w:szCs w:val="26"/>
          <w:lang w:bidi="ru-RU"/>
        </w:rPr>
      </w:pPr>
      <w:r w:rsidRPr="00206AC3">
        <w:rPr>
          <w:rFonts w:ascii="Times New Roman" w:eastAsia="Sylfaen" w:hAnsi="Times New Roman"/>
          <w:color w:val="000000"/>
          <w:sz w:val="26"/>
          <w:szCs w:val="26"/>
          <w:lang w:bidi="ru-RU"/>
        </w:rPr>
        <w:t xml:space="preserve">в помещениях, зданиях и сооружениях любого функционального назначения за исключением случаев, установленных </w:t>
      </w:r>
      <w:r w:rsidR="00206AC3" w:rsidRPr="00206AC3">
        <w:rPr>
          <w:rFonts w:ascii="Times New Roman" w:eastAsia="Sylfaen" w:hAnsi="Times New Roman"/>
          <w:color w:val="000000"/>
          <w:sz w:val="26"/>
          <w:szCs w:val="26"/>
          <w:lang w:bidi="ru-RU"/>
        </w:rPr>
        <w:t>1-м абзацем</w:t>
      </w:r>
      <w:r w:rsidRPr="00206AC3">
        <w:rPr>
          <w:rFonts w:ascii="Times New Roman" w:eastAsia="Sylfaen" w:hAnsi="Times New Roman"/>
          <w:color w:val="000000"/>
          <w:sz w:val="26"/>
          <w:szCs w:val="26"/>
          <w:lang w:bidi="ru-RU"/>
        </w:rPr>
        <w:t xml:space="preserve"> пункта 4 настоящего Порядка;</w:t>
      </w:r>
    </w:p>
    <w:p w:rsidR="00593F55" w:rsidRDefault="00593F55" w:rsidP="00593F55">
      <w:pPr>
        <w:widowControl w:val="0"/>
        <w:numPr>
          <w:ilvl w:val="0"/>
          <w:numId w:val="2"/>
        </w:numPr>
        <w:tabs>
          <w:tab w:val="left" w:pos="226"/>
        </w:tabs>
        <w:spacing w:after="0" w:line="240" w:lineRule="auto"/>
        <w:ind w:firstLine="709"/>
        <w:jc w:val="both"/>
        <w:rPr>
          <w:rFonts w:ascii="Times New Roman" w:eastAsia="Sylfae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Sylfaen" w:hAnsi="Times New Roman"/>
          <w:color w:val="000000"/>
          <w:sz w:val="26"/>
          <w:szCs w:val="26"/>
          <w:lang w:bidi="ru-RU"/>
        </w:rPr>
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593F55" w:rsidRDefault="00593F55" w:rsidP="00593F55">
      <w:pPr>
        <w:widowControl w:val="0"/>
        <w:numPr>
          <w:ilvl w:val="0"/>
          <w:numId w:val="2"/>
        </w:numPr>
        <w:tabs>
          <w:tab w:val="left" w:pos="226"/>
        </w:tabs>
        <w:spacing w:after="0" w:line="240" w:lineRule="auto"/>
        <w:ind w:firstLine="709"/>
        <w:jc w:val="both"/>
        <w:rPr>
          <w:rFonts w:ascii="Times New Roman" w:eastAsia="Sylfae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Sylfaen" w:hAnsi="Times New Roman"/>
          <w:color w:val="000000"/>
          <w:sz w:val="26"/>
          <w:szCs w:val="26"/>
          <w:lang w:bidi="ru-RU"/>
        </w:rPr>
        <w:t>на крышах, балконах, лоджиях и выступающих частях фасадов зданий (сооружений);</w:t>
      </w:r>
    </w:p>
    <w:p w:rsidR="00593F55" w:rsidRDefault="00593F55" w:rsidP="00593F55">
      <w:pPr>
        <w:widowControl w:val="0"/>
        <w:numPr>
          <w:ilvl w:val="0"/>
          <w:numId w:val="2"/>
        </w:numPr>
        <w:tabs>
          <w:tab w:val="left" w:pos="226"/>
        </w:tabs>
        <w:spacing w:after="0" w:line="240" w:lineRule="auto"/>
        <w:ind w:firstLine="709"/>
        <w:jc w:val="both"/>
        <w:rPr>
          <w:rFonts w:ascii="Times New Roman" w:eastAsia="Sylfae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Sylfaen" w:hAnsi="Times New Roman"/>
          <w:color w:val="000000"/>
          <w:sz w:val="26"/>
          <w:szCs w:val="26"/>
          <w:lang w:bidi="ru-RU"/>
        </w:rPr>
        <w:t>на сценических площадках, стадионах и иных спортивных сооружениях;</w:t>
      </w:r>
    </w:p>
    <w:p w:rsidR="00593F55" w:rsidRDefault="00593F55" w:rsidP="00593F55">
      <w:pPr>
        <w:widowControl w:val="0"/>
        <w:numPr>
          <w:ilvl w:val="0"/>
          <w:numId w:val="2"/>
        </w:numPr>
        <w:tabs>
          <w:tab w:val="left" w:pos="226"/>
        </w:tabs>
        <w:spacing w:after="0" w:line="240" w:lineRule="auto"/>
        <w:ind w:firstLine="709"/>
        <w:jc w:val="both"/>
        <w:rPr>
          <w:rFonts w:ascii="Times New Roman" w:eastAsia="Sylfae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Sylfaen" w:hAnsi="Times New Roman"/>
          <w:color w:val="000000"/>
          <w:sz w:val="26"/>
          <w:szCs w:val="26"/>
          <w:lang w:bidi="ru-RU"/>
        </w:rPr>
        <w:t>во время проведения митингов, демонстраций, шествий и пикетирования;</w:t>
      </w:r>
    </w:p>
    <w:p w:rsidR="00593F55" w:rsidRDefault="00593F55" w:rsidP="00593F55">
      <w:pPr>
        <w:widowControl w:val="0"/>
        <w:numPr>
          <w:ilvl w:val="0"/>
          <w:numId w:val="2"/>
        </w:numPr>
        <w:tabs>
          <w:tab w:val="left" w:pos="226"/>
        </w:tabs>
        <w:spacing w:after="0" w:line="240" w:lineRule="auto"/>
        <w:ind w:firstLine="709"/>
        <w:jc w:val="both"/>
        <w:rPr>
          <w:rFonts w:ascii="Times New Roman" w:eastAsia="Sylfae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Sylfaen" w:hAnsi="Times New Roman"/>
          <w:color w:val="000000"/>
          <w:sz w:val="26"/>
          <w:szCs w:val="26"/>
          <w:lang w:bidi="ru-RU"/>
        </w:rPr>
        <w:t>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593F55" w:rsidRDefault="00593F55" w:rsidP="00593F55">
      <w:pPr>
        <w:widowControl w:val="0"/>
        <w:numPr>
          <w:ilvl w:val="0"/>
          <w:numId w:val="1"/>
        </w:numPr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Sylfae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Sylfaen" w:hAnsi="Times New Roman"/>
          <w:color w:val="000000"/>
          <w:sz w:val="26"/>
          <w:szCs w:val="26"/>
          <w:lang w:bidi="ru-RU"/>
        </w:rPr>
        <w:t>При подготовке и проведении фейерверков в местах массового пребывания людей с использованием пиротехнических изделий III класса опасности:</w:t>
      </w:r>
    </w:p>
    <w:p w:rsidR="00593F55" w:rsidRDefault="00593F55" w:rsidP="00593F55">
      <w:pPr>
        <w:widowControl w:val="0"/>
        <w:numPr>
          <w:ilvl w:val="0"/>
          <w:numId w:val="2"/>
        </w:numPr>
        <w:tabs>
          <w:tab w:val="left" w:pos="226"/>
        </w:tabs>
        <w:spacing w:after="0" w:line="240" w:lineRule="auto"/>
        <w:ind w:firstLine="709"/>
        <w:jc w:val="both"/>
        <w:rPr>
          <w:rFonts w:ascii="Times New Roman" w:eastAsia="Sylfae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Sylfaen" w:hAnsi="Times New Roman"/>
          <w:color w:val="000000"/>
          <w:sz w:val="26"/>
          <w:szCs w:val="26"/>
          <w:lang w:bidi="ru-RU"/>
        </w:rPr>
        <w:t>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</w:p>
    <w:p w:rsidR="00593F55" w:rsidRDefault="00593F55" w:rsidP="00593F55">
      <w:pPr>
        <w:widowControl w:val="0"/>
        <w:numPr>
          <w:ilvl w:val="0"/>
          <w:numId w:val="2"/>
        </w:numPr>
        <w:tabs>
          <w:tab w:val="left" w:pos="226"/>
        </w:tabs>
        <w:spacing w:after="0" w:line="240" w:lineRule="auto"/>
        <w:ind w:firstLine="709"/>
        <w:jc w:val="both"/>
        <w:rPr>
          <w:rFonts w:ascii="Times New Roman" w:eastAsia="Sylfae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Sylfaen" w:hAnsi="Times New Roman"/>
          <w:color w:val="000000"/>
          <w:sz w:val="26"/>
          <w:szCs w:val="26"/>
          <w:lang w:bidi="ru-RU"/>
        </w:rPr>
        <w:t>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593F55" w:rsidRDefault="00593F55" w:rsidP="00593F55">
      <w:pPr>
        <w:widowControl w:val="0"/>
        <w:numPr>
          <w:ilvl w:val="0"/>
          <w:numId w:val="2"/>
        </w:numPr>
        <w:tabs>
          <w:tab w:val="left" w:pos="217"/>
        </w:tabs>
        <w:spacing w:after="0" w:line="240" w:lineRule="auto"/>
        <w:ind w:firstLine="709"/>
        <w:jc w:val="both"/>
        <w:rPr>
          <w:rFonts w:ascii="Times New Roman" w:eastAsia="Sylfae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Sylfaen" w:hAnsi="Times New Roman"/>
          <w:color w:val="000000"/>
          <w:sz w:val="26"/>
          <w:szCs w:val="26"/>
          <w:lang w:bidi="ru-RU"/>
        </w:rPr>
        <w:t>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593F55" w:rsidRDefault="00593F55" w:rsidP="00593F55">
      <w:pPr>
        <w:widowControl w:val="0"/>
        <w:numPr>
          <w:ilvl w:val="0"/>
          <w:numId w:val="2"/>
        </w:numPr>
        <w:tabs>
          <w:tab w:val="left" w:pos="212"/>
        </w:tabs>
        <w:spacing w:after="0" w:line="240" w:lineRule="auto"/>
        <w:ind w:firstLine="709"/>
        <w:jc w:val="both"/>
        <w:rPr>
          <w:rFonts w:ascii="Times New Roman" w:eastAsia="Sylfae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Sylfaen" w:hAnsi="Times New Roman"/>
          <w:color w:val="000000"/>
          <w:sz w:val="26"/>
          <w:szCs w:val="26"/>
          <w:lang w:bidi="ru-RU"/>
        </w:rPr>
        <w:t>места для проведения фейерверков необходимо отгородить и оснастить первичными средствами пожаротушения;</w:t>
      </w:r>
    </w:p>
    <w:p w:rsidR="00593F55" w:rsidRDefault="00593F55" w:rsidP="00593F55">
      <w:pPr>
        <w:widowControl w:val="0"/>
        <w:numPr>
          <w:ilvl w:val="0"/>
          <w:numId w:val="2"/>
        </w:numPr>
        <w:tabs>
          <w:tab w:val="left" w:pos="212"/>
        </w:tabs>
        <w:spacing w:after="0" w:line="240" w:lineRule="auto"/>
        <w:ind w:firstLine="709"/>
        <w:jc w:val="both"/>
        <w:rPr>
          <w:rFonts w:ascii="Times New Roman" w:eastAsia="Sylfae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Sylfaen" w:hAnsi="Times New Roman"/>
          <w:color w:val="000000"/>
          <w:sz w:val="26"/>
          <w:szCs w:val="26"/>
          <w:lang w:bidi="ru-RU"/>
        </w:rPr>
        <w:t>охрана мест и безопасность при устройстве фейерверков возлагается на организацию, проводящую фейерверк;</w:t>
      </w:r>
    </w:p>
    <w:p w:rsidR="00593F55" w:rsidRDefault="00593F55" w:rsidP="00593F55">
      <w:pPr>
        <w:widowControl w:val="0"/>
        <w:numPr>
          <w:ilvl w:val="0"/>
          <w:numId w:val="2"/>
        </w:numPr>
        <w:tabs>
          <w:tab w:val="left" w:pos="212"/>
        </w:tabs>
        <w:spacing w:after="0" w:line="240" w:lineRule="auto"/>
        <w:ind w:firstLine="709"/>
        <w:jc w:val="both"/>
        <w:rPr>
          <w:rFonts w:ascii="Times New Roman" w:eastAsia="Sylfae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Sylfaen" w:hAnsi="Times New Roman"/>
          <w:color w:val="000000"/>
          <w:sz w:val="26"/>
          <w:szCs w:val="26"/>
          <w:lang w:bidi="ru-RU"/>
        </w:rPr>
        <w:t>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261F09" w:rsidRDefault="00261F09"/>
    <w:sectPr w:rsidR="00261F09" w:rsidSect="00593F55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A493C"/>
    <w:multiLevelType w:val="multilevel"/>
    <w:tmpl w:val="A6E29828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E2F1C15"/>
    <w:multiLevelType w:val="multilevel"/>
    <w:tmpl w:val="0B7CEBFA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55"/>
    <w:rsid w:val="00206AC3"/>
    <w:rsid w:val="00261F09"/>
    <w:rsid w:val="002F58FD"/>
    <w:rsid w:val="005369D7"/>
    <w:rsid w:val="00593F55"/>
    <w:rsid w:val="00E5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6A68"/>
  <w15:chartTrackingRefBased/>
  <w15:docId w15:val="{C71707EB-3232-41B7-B011-DC089818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5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F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593F5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3F55"/>
    <w:pPr>
      <w:widowControl w:val="0"/>
      <w:shd w:val="clear" w:color="auto" w:fill="FFFFFF"/>
      <w:spacing w:before="240" w:after="0" w:line="322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6">
    <w:name w:val="Основной текст (6)_"/>
    <w:link w:val="60"/>
    <w:locked/>
    <w:rsid w:val="00593F5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93F55"/>
    <w:pPr>
      <w:widowControl w:val="0"/>
      <w:shd w:val="clear" w:color="auto" w:fill="FFFFFF"/>
      <w:spacing w:before="60" w:after="0" w:line="0" w:lineRule="atLeast"/>
    </w:pPr>
    <w:rPr>
      <w:rFonts w:ascii="Sylfaen" w:eastAsia="Sylfaen" w:hAnsi="Sylfaen" w:cs="Sylfae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8</cp:revision>
  <dcterms:created xsi:type="dcterms:W3CDTF">2023-12-18T07:45:00Z</dcterms:created>
  <dcterms:modified xsi:type="dcterms:W3CDTF">2023-12-28T06:14:00Z</dcterms:modified>
</cp:coreProperties>
</file>